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b/>
          <w:b/>
          <w:bCs/>
          <w:sz w:val="32"/>
          <w:szCs w:val="32"/>
          <w:lang w:val="en-US"/>
        </w:rPr>
      </w:pPr>
      <w:r>
        <w:rPr>
          <w:rFonts w:ascii="Times New Roman" w:hAnsi="Times New Roman"/>
          <w:b/>
          <w:bCs/>
          <w:sz w:val="32"/>
          <w:szCs w:val="32"/>
          <w:lang w:val="en-US"/>
        </w:rPr>
        <w:t>Walkthrough and Easter eggs in the mod „Imperial Legion Expansion”</w:t>
      </w:r>
    </w:p>
    <w:p>
      <w:pPr>
        <w:pStyle w:val="Normal"/>
        <w:jc w:val="center"/>
        <w:rPr>
          <w:rFonts w:ascii="Times New Roman" w:hAnsi="Times New Roman"/>
          <w:b/>
          <w:b/>
          <w:bCs/>
          <w:sz w:val="32"/>
          <w:szCs w:val="32"/>
          <w:lang w:val="en-US"/>
        </w:rPr>
      </w:pPr>
      <w:r>
        <w:rPr>
          <w:rFonts w:ascii="Times New Roman" w:hAnsi="Times New Roman"/>
          <w:b/>
          <w:bCs/>
          <w:sz w:val="32"/>
          <w:szCs w:val="32"/>
          <w:lang w:val="en-US"/>
        </w:rPr>
      </w:r>
    </w:p>
    <w:p>
      <w:pPr>
        <w:pStyle w:val="Normal"/>
        <w:jc w:val="center"/>
        <w:rPr>
          <w:rFonts w:ascii="Times New Roman" w:hAnsi="Times New Roman"/>
          <w:b w:val="false"/>
          <w:b w:val="false"/>
          <w:bCs w:val="false"/>
          <w:i/>
          <w:i/>
          <w:iCs/>
          <w:sz w:val="32"/>
          <w:szCs w:val="32"/>
          <w:lang w:val="en-US"/>
        </w:rPr>
      </w:pPr>
      <w:r>
        <w:rPr>
          <w:rFonts w:ascii="Times New Roman" w:hAnsi="Times New Roman"/>
          <w:b w:val="false"/>
          <w:bCs w:val="false"/>
          <w:i/>
          <w:iCs/>
          <w:sz w:val="32"/>
          <w:szCs w:val="32"/>
          <w:lang w:val="en-US"/>
        </w:rPr>
        <w:t>By Gavrilo93</w:t>
      </w:r>
    </w:p>
    <w:p>
      <w:pPr>
        <w:pStyle w:val="Normal"/>
        <w:jc w:val="center"/>
        <w:rPr>
          <w:rFonts w:ascii="Times New Roman" w:hAnsi="Times New Roman"/>
          <w:b w:val="false"/>
          <w:b w:val="false"/>
          <w:bCs w:val="false"/>
          <w:i/>
          <w:i/>
          <w:iCs/>
          <w:sz w:val="32"/>
          <w:szCs w:val="32"/>
          <w:lang w:val="en-US"/>
        </w:rPr>
      </w:pPr>
      <w:r>
        <w:rPr>
          <w:rFonts w:ascii="Times New Roman" w:hAnsi="Times New Roman"/>
          <w:b w:val="false"/>
          <w:bCs w:val="false"/>
          <w:i/>
          <w:iCs/>
          <w:sz w:val="32"/>
          <w:szCs w:val="32"/>
          <w:lang w:val="en-US"/>
        </w:rPr>
      </w:r>
    </w:p>
    <w:p>
      <w:pPr>
        <w:pStyle w:val="Normal"/>
        <w:jc w:val="left"/>
        <w:rPr>
          <w:rFonts w:ascii="Times New Roman" w:hAnsi="Times New Roman"/>
          <w:b/>
          <w:b/>
          <w:bCs/>
          <w:i w:val="false"/>
          <w:i w:val="false"/>
          <w:iCs w:val="false"/>
          <w:sz w:val="28"/>
          <w:szCs w:val="28"/>
          <w:u w:val="single"/>
          <w:lang w:val="en-US"/>
        </w:rPr>
      </w:pPr>
      <w:r>
        <w:rPr>
          <w:rFonts w:ascii="Times New Roman" w:hAnsi="Times New Roman"/>
          <w:b/>
          <w:bCs/>
          <w:i w:val="false"/>
          <w:iCs w:val="false"/>
          <w:sz w:val="24"/>
          <w:szCs w:val="24"/>
          <w:lang w:val="en-US"/>
        </w:rPr>
      </w:r>
    </w:p>
    <w:p>
      <w:pPr>
        <w:pStyle w:val="Normal"/>
        <w:jc w:val="left"/>
        <w:rPr>
          <w:rFonts w:ascii="Times New Roman" w:hAnsi="Times New Roman"/>
          <w:b/>
          <w:b/>
          <w:bCs/>
          <w:i w:val="false"/>
          <w:i w:val="false"/>
          <w:iCs w:val="false"/>
          <w:sz w:val="28"/>
          <w:szCs w:val="28"/>
          <w:u w:val="single"/>
          <w:lang w:val="en-US"/>
        </w:rPr>
      </w:pPr>
      <w:r>
        <w:rPr>
          <w:rFonts w:ascii="Times New Roman" w:hAnsi="Times New Roman"/>
          <w:b/>
          <w:bCs/>
          <w:i w:val="false"/>
          <w:iCs w:val="false"/>
          <w:sz w:val="28"/>
          <w:szCs w:val="28"/>
          <w:u w:val="single"/>
          <w:lang w:val="en-US"/>
        </w:rPr>
        <w:t>The Missing Comrade</w:t>
      </w:r>
    </w:p>
    <w:p>
      <w:pPr>
        <w:pStyle w:val="Normal"/>
        <w:jc w:val="left"/>
        <w:rPr>
          <w:rFonts w:ascii="Times New Roman" w:hAnsi="Times New Roman"/>
          <w:b w:val="false"/>
          <w:b w:val="false"/>
          <w:bCs w:val="false"/>
          <w:i w:val="false"/>
          <w:i w:val="false"/>
          <w:iCs w:val="false"/>
          <w:sz w:val="24"/>
          <w:szCs w:val="24"/>
          <w:lang w:val="en-US"/>
        </w:rPr>
      </w:pPr>
      <w:r>
        <w:rPr>
          <w:rFonts w:ascii="Times New Roman" w:hAnsi="Times New Roman"/>
          <w:b w:val="false"/>
          <w:bCs w:val="false"/>
          <w:i w:val="false"/>
          <w:iCs w:val="false"/>
          <w:sz w:val="24"/>
          <w:szCs w:val="24"/>
          <w:lang w:val="en-US"/>
        </w:rPr>
      </w:r>
    </w:p>
    <w:p>
      <w:pPr>
        <w:pStyle w:val="Normal"/>
        <w:jc w:val="left"/>
        <w:rPr>
          <w:rFonts w:ascii="Times New Roman" w:hAnsi="Times New Roman"/>
          <w:b w:val="false"/>
          <w:b w:val="false"/>
          <w:bCs w:val="false"/>
          <w:i w:val="false"/>
          <w:i w:val="false"/>
          <w:iCs w:val="false"/>
          <w:sz w:val="24"/>
          <w:szCs w:val="24"/>
          <w:lang w:val="en-US"/>
        </w:rPr>
      </w:pPr>
      <w:r>
        <w:rPr>
          <w:rFonts w:ascii="Times New Roman" w:hAnsi="Times New Roman"/>
          <w:b w:val="false"/>
          <w:bCs w:val="false"/>
          <w:i w:val="false"/>
          <w:iCs w:val="false"/>
          <w:sz w:val="24"/>
          <w:szCs w:val="24"/>
          <w:lang w:val="en-US"/>
        </w:rPr>
        <w:t>Quest giver: Radd Hard-Heart</w:t>
      </w:r>
    </w:p>
    <w:p>
      <w:pPr>
        <w:pStyle w:val="Normal"/>
        <w:jc w:val="left"/>
        <w:rPr>
          <w:rFonts w:ascii="Times New Roman" w:hAnsi="Times New Roman"/>
          <w:b w:val="false"/>
          <w:b w:val="false"/>
          <w:bCs w:val="false"/>
          <w:i w:val="false"/>
          <w:i w:val="false"/>
          <w:iCs w:val="false"/>
          <w:sz w:val="24"/>
          <w:szCs w:val="24"/>
          <w:lang w:val="en-US"/>
        </w:rPr>
      </w:pPr>
      <w:r>
        <w:rPr>
          <w:rFonts w:ascii="Times New Roman" w:hAnsi="Times New Roman"/>
          <w:b w:val="false"/>
          <w:bCs w:val="false"/>
          <w:i w:val="false"/>
          <w:iCs w:val="false"/>
          <w:sz w:val="24"/>
          <w:szCs w:val="24"/>
          <w:lang w:val="en-US"/>
        </w:rPr>
      </w:r>
    </w:p>
    <w:p>
      <w:pPr>
        <w:pStyle w:val="Normal"/>
        <w:jc w:val="left"/>
        <w:rPr>
          <w:rFonts w:ascii="Times New Roman" w:hAnsi="Times New Roman"/>
          <w:b w:val="false"/>
          <w:b w:val="false"/>
          <w:bCs w:val="false"/>
          <w:i w:val="false"/>
          <w:i w:val="false"/>
          <w:iCs w:val="false"/>
          <w:sz w:val="24"/>
          <w:szCs w:val="24"/>
          <w:lang w:val="en-US"/>
        </w:rPr>
      </w:pPr>
      <w:r>
        <w:rPr>
          <w:rFonts w:eastAsia="SimSun" w:cs="Mangal" w:ascii="Times New Roman" w:hAnsi="Times New Roman"/>
          <w:b w:val="false"/>
          <w:bCs w:val="false"/>
          <w:i w:val="false"/>
          <w:iCs w:val="false"/>
          <w:color w:val="00000A"/>
          <w:sz w:val="24"/>
          <w:szCs w:val="24"/>
          <w:lang w:val="en-US" w:eastAsia="zh-CN" w:bidi="hi-IN"/>
        </w:rPr>
        <w:t>The quest is available after the vanilla quest about killing Sorkvild the Raven</w:t>
      </w:r>
      <w:r>
        <w:rPr>
          <w:rFonts w:ascii="Times New Roman" w:hAnsi="Times New Roman"/>
          <w:b w:val="false"/>
          <w:bCs w:val="false"/>
          <w:i w:val="false"/>
          <w:iCs w:val="false"/>
          <w:sz w:val="24"/>
          <w:szCs w:val="24"/>
          <w:lang w:val="en-US"/>
        </w:rPr>
        <w:t xml:space="preserve">. </w:t>
      </w:r>
      <w:r>
        <w:rPr>
          <w:rFonts w:eastAsia="SimSun" w:cs="Mangal" w:ascii="Times New Roman" w:hAnsi="Times New Roman"/>
          <w:b w:val="false"/>
          <w:bCs w:val="false"/>
          <w:i w:val="false"/>
          <w:iCs w:val="false"/>
          <w:color w:val="00000A"/>
          <w:sz w:val="24"/>
          <w:szCs w:val="24"/>
          <w:lang w:val="en-US" w:eastAsia="zh-CN" w:bidi="hi-IN"/>
        </w:rPr>
        <w:t>An Imperial Legionnaire has been arrested in Tel Vos. You should free him.</w:t>
      </w:r>
    </w:p>
    <w:p>
      <w:pPr>
        <w:pStyle w:val="Normal"/>
        <w:jc w:val="left"/>
        <w:rPr>
          <w:rFonts w:ascii="Times New Roman" w:hAnsi="Times New Roman"/>
          <w:b w:val="false"/>
          <w:b w:val="false"/>
          <w:bCs w:val="false"/>
          <w:i w:val="false"/>
          <w:i w:val="false"/>
          <w:iCs w:val="false"/>
          <w:sz w:val="24"/>
          <w:szCs w:val="24"/>
          <w:lang w:val="en-US"/>
        </w:rPr>
      </w:pPr>
      <w:r>
        <w:rPr>
          <w:rFonts w:ascii="Times New Roman" w:hAnsi="Times New Roman"/>
          <w:b w:val="false"/>
          <w:bCs w:val="false"/>
          <w:i w:val="false"/>
          <w:iCs w:val="false"/>
          <w:sz w:val="24"/>
          <w:szCs w:val="24"/>
          <w:lang w:val="en-US"/>
        </w:rPr>
        <w:br/>
        <w:t>You will find him in the cell one floor below Aryon’s Dwemer museum. Bring him a Divine Intervention then report back to Hard-Heart.</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t>Dagoth Draven</w:t>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Quest giver: Angoril (Captain of Fort Pelagiad)</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This is the first order offered by him. You have to kill Dagoth Draven, who can be found in Subdun so the south of Gnisis and the Koal Cave.</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t>Dagoth Endus</w:t>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Quest giver: Angoril</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Second quest by him. This time you have to do the “impossible.” You have to kill the Ash Vampire named Dagoth Endus. He can be found in the Dwemer Citadel Endusal, Kagrenac’s study. It is to the northwest of Ghostgate and directly to the east of Ald-ruhn. You may want to use levitation from Ald-ruhn through the Ghostfence. You should also bring a Divine Intervention scroll to get back to safety quickly after the kill. (True sons of the Empire wouldn’t use Almsivi Intervention)</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t>Vigilance</w:t>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Quest giver: Angoril</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Last quest by him. You have to be a vigilante and kill a dangerous criminal who is protected by some corrupt members of the legion. His manor can be found north of Vivec. Sadly there won’t be any reward as it is not an official Imperial Legion quest, but Angoril’s personal idea. You still have to be a Legionnaire, and the two Dagoths must be dead, though.</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t>Arms Delivery</w:t>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Quest giver: Shadbak gro-burbug (smith at Fort Pelagiad)</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 xml:space="preserve">Shadbak gro-burbug, </w:t>
      </w:r>
      <w:r>
        <w:rPr>
          <w:rFonts w:ascii="Times New Roman" w:hAnsi="Times New Roman"/>
          <w:b w:val="false"/>
          <w:bCs w:val="false"/>
          <w:i w:val="false"/>
          <w:iCs w:val="false"/>
          <w:strike w:val="false"/>
          <w:dstrike w:val="false"/>
          <w:sz w:val="24"/>
          <w:szCs w:val="24"/>
          <w:u w:val="none"/>
          <w:lang w:val="en-US"/>
        </w:rPr>
        <w:t>the smith of Fort Pelagiad</w:t>
      </w:r>
      <w:r>
        <w:rPr>
          <w:rFonts w:ascii="Times New Roman" w:hAnsi="Times New Roman"/>
          <w:b w:val="false"/>
          <w:bCs w:val="false"/>
          <w:i w:val="false"/>
          <w:iCs w:val="false"/>
          <w:strike w:val="false"/>
          <w:dstrike w:val="false"/>
          <w:sz w:val="24"/>
          <w:szCs w:val="24"/>
          <w:u w:val="none"/>
          <w:lang w:val="en-US"/>
        </w:rPr>
        <w:t xml:space="preserve"> will tell you to pick up an arms delivery (20 Imperial Broadswords) from Stentus Tullius. The man is wandering </w:t>
      </w:r>
      <w:r>
        <w:rPr>
          <w:rFonts w:ascii="Times New Roman" w:hAnsi="Times New Roman"/>
          <w:b w:val="false"/>
          <w:bCs w:val="false"/>
          <w:i w:val="false"/>
          <w:iCs w:val="false"/>
          <w:strike w:val="false"/>
          <w:dstrike w:val="false"/>
          <w:sz w:val="24"/>
          <w:szCs w:val="24"/>
          <w:u w:val="none"/>
          <w:lang w:val="en-US"/>
        </w:rPr>
        <w:t>o</w:t>
      </w:r>
      <w:r>
        <w:rPr>
          <w:rFonts w:ascii="Times New Roman" w:hAnsi="Times New Roman"/>
          <w:b w:val="false"/>
          <w:bCs w:val="false"/>
          <w:i w:val="false"/>
          <w:iCs w:val="false"/>
          <w:strike w:val="false"/>
          <w:dstrike w:val="false"/>
          <w:sz w:val="24"/>
          <w:szCs w:val="24"/>
          <w:u w:val="none"/>
          <w:lang w:val="en-US"/>
        </w:rPr>
        <w:t>n the streets of Tel Aruhn.</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t>Amulets of the Nine Divines</w:t>
      </w:r>
    </w:p>
    <w:p>
      <w:pPr>
        <w:pStyle w:val="Normal"/>
        <w:jc w:val="left"/>
        <w:rPr>
          <w:rFonts w:ascii="Times New Roman" w:hAnsi="Times New Roman"/>
          <w:b/>
          <w:b/>
          <w:bCs/>
          <w:i w:val="false"/>
          <w:i w:val="false"/>
          <w:iCs w:val="false"/>
          <w:strike w:val="false"/>
          <w:dstrike w:val="false"/>
          <w:sz w:val="28"/>
          <w:szCs w:val="28"/>
          <w:u w:val="single"/>
          <w:lang w:val="en-US"/>
        </w:rPr>
      </w:pPr>
      <w:r>
        <w:rPr>
          <w:rFonts w:ascii="Times New Roman" w:hAnsi="Times New Roman"/>
          <w:b/>
          <w:bCs/>
          <w:i w:val="false"/>
          <w:iCs w:val="false"/>
          <w:strike w:val="false"/>
          <w:dstrike w:val="false"/>
          <w:sz w:val="28"/>
          <w:szCs w:val="28"/>
          <w:u w:val="singl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Quest giver: Dulian (Priestess at Fort Buckmoth)</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eastAsia="SimSun" w:cs="Mangal" w:ascii="Times New Roman" w:hAnsi="Times New Roman"/>
          <w:b w:val="false"/>
          <w:bCs w:val="false"/>
          <w:i w:val="false"/>
          <w:iCs w:val="false"/>
          <w:strike w:val="false"/>
          <w:dstrike w:val="false"/>
          <w:color w:val="00000A"/>
          <w:sz w:val="24"/>
          <w:szCs w:val="24"/>
          <w:u w:val="none"/>
          <w:lang w:val="en-US" w:eastAsia="zh-CN" w:bidi="hi-IN"/>
        </w:rPr>
        <w:t>The priestess of Fort Buckmoth, Dulian</w:t>
      </w:r>
      <w:r>
        <w:rPr>
          <w:rFonts w:ascii="Times New Roman" w:hAnsi="Times New Roman"/>
          <w:b w:val="false"/>
          <w:bCs w:val="false"/>
          <w:i w:val="false"/>
          <w:iCs w:val="false"/>
          <w:strike w:val="false"/>
          <w:dstrike w:val="false"/>
          <w:sz w:val="24"/>
          <w:szCs w:val="24"/>
          <w:u w:val="none"/>
          <w:lang w:val="en-US"/>
        </w:rPr>
        <w:t xml:space="preserve"> will ask you to track down the Amulets of the Nine Divines. It will be an extremely difficult task, as Aedra worship is not as widespread in Morrowind as in Skyrim or Cyrodiil. Actually you will have to complete whole questlines in some of the amulets. I recommend you to use your common sense and your knowledge about the lore of the Nine Divines. Or just play the game casually and stumble upon them.</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rFonts w:ascii="Times New Roman" w:hAnsi="Times New Roman"/>
          <w:b/>
          <w:b/>
          <w:bCs/>
          <w:i w:val="false"/>
          <w:i w:val="false"/>
          <w:iCs w:val="false"/>
          <w:strike w:val="false"/>
          <w:dstrike w:val="false"/>
          <w:sz w:val="24"/>
          <w:szCs w:val="24"/>
          <w:u w:val="none"/>
          <w:lang w:val="en-US"/>
        </w:rPr>
      </w:pPr>
      <w:r>
        <w:rPr>
          <w:rFonts w:ascii="Times New Roman" w:hAnsi="Times New Roman"/>
          <w:b/>
          <w:bCs/>
          <w:i w:val="false"/>
          <w:iCs w:val="false"/>
          <w:strike w:val="false"/>
          <w:dstrike w:val="false"/>
          <w:sz w:val="24"/>
          <w:szCs w:val="24"/>
          <w:u w:val="none"/>
          <w:lang w:val="en-US"/>
        </w:rPr>
        <w:t>Locations:</w:t>
      </w:r>
    </w:p>
    <w:p>
      <w:pPr>
        <w:pStyle w:val="Normal"/>
        <w:jc w:val="left"/>
        <w:rPr>
          <w:rFonts w:ascii="Times New Roman" w:hAnsi="Times New Roman"/>
          <w:b/>
          <w:b/>
          <w:bCs/>
          <w:i w:val="false"/>
          <w:i w:val="false"/>
          <w:iCs w:val="false"/>
          <w:strike w:val="false"/>
          <w:dstrike w:val="false"/>
          <w:sz w:val="24"/>
          <w:szCs w:val="24"/>
          <w:u w:val="none"/>
          <w:lang w:val="en-US"/>
        </w:rPr>
      </w:pPr>
      <w:r>
        <w:rPr>
          <w:rFonts w:ascii="Times New Roman" w:hAnsi="Times New Roman"/>
          <w:b/>
          <w:bCs/>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 xml:space="preserve">Akatosh – Ralyn Othravel and Drelyne Llenim in Ghostgate. (Because they hold Auriel’s items) </w:t>
      </w:r>
    </w:p>
    <w:p>
      <w:pPr>
        <w:pStyle w:val="Normal"/>
        <w:jc w:val="left"/>
        <w:rPr>
          <w:rFonts w:ascii="Times New Roman" w:hAnsi="Times New Roman"/>
          <w:b/>
          <w:b/>
          <w:bCs/>
          <w:i w:val="false"/>
          <w:i w:val="false"/>
          <w:iCs w:val="false"/>
          <w:strike w:val="false"/>
          <w:dstrike w:val="false"/>
          <w:sz w:val="24"/>
          <w:szCs w:val="24"/>
          <w:u w:val="none"/>
          <w:lang w:val="en-US"/>
        </w:rPr>
      </w:pPr>
      <w:r>
        <w:rPr>
          <w:rFonts w:ascii="Times New Roman" w:hAnsi="Times New Roman"/>
          <w:b/>
          <w:bCs/>
          <w:i w:val="false"/>
          <w:iCs w:val="false"/>
          <w:strike w:val="false"/>
          <w:dstrike w:val="false"/>
          <w:sz w:val="24"/>
          <w:szCs w:val="24"/>
          <w:u w:val="none"/>
          <w:lang w:val="en-US"/>
        </w:rPr>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t>Arkay – Andrano ancestral tomb, and Calvario in Neloth ancestral tomb (both of them are main quest locations)</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Dibella – Desele’s house of Earthly delights. Of course. In the closed room upstairs.</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Julianos – Yagrum Bagarn. He will give you during the quest “Corprus Cure.” (Because the Dwemer are the race of logic and reason.)</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Kynareth – Zallay Subaddamael, to the west of Rotheran. (First I wanted to give it to a spriggan, but it wouldn’t be fair to those who do not have Bloodmoon. I thought that it would be a good solution as Ashlanders live close to nature too. Of course they do not worship the Nine, but he could have stolen it from a wandering priest.) In the vanilla game when you become an ashlander, a quest will become available in which you have to kill him.</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Mara – Ama Nin, the aspect of Mara. You will meet him in Berandas during the Imperial Cult questline.</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Stendarr – Varus Vantinius owns one which you can acquire after you defeated him in the duel.</w:t>
      </w:r>
    </w:p>
    <w:p>
      <w:pPr>
        <w:pStyle w:val="Normal"/>
        <w:jc w:val="left"/>
        <w:rPr/>
      </w:pPr>
      <w:r>
        <w:rPr>
          <w:rFonts w:ascii="Times New Roman" w:hAnsi="Times New Roman"/>
          <w:b w:val="false"/>
          <w:bCs w:val="false"/>
          <w:i w:val="false"/>
          <w:iCs w:val="false"/>
          <w:strike w:val="false"/>
          <w:dstrike w:val="false"/>
          <w:sz w:val="24"/>
          <w:szCs w:val="24"/>
          <w:u w:val="none"/>
          <w:lang w:val="en-US"/>
        </w:rPr>
        <w:br/>
        <w:t>Talos – Wulf, the aspect of Talos whom you meet during the main quest in Ghostgate. Also both of the members of the Talos Cult own one.</w:t>
      </w:r>
    </w:p>
    <w:p>
      <w:pPr>
        <w:pStyle w:val="Normal"/>
        <w:jc w:val="left"/>
        <w:rPr>
          <w:rFonts w:ascii="Times New Roman" w:hAnsi="Times New Roman"/>
          <w:b w:val="false"/>
          <w:b w:val="false"/>
          <w:bCs w:val="false"/>
          <w:i w:val="false"/>
          <w:i w:val="false"/>
          <w:iCs w:val="false"/>
          <w:strike w:val="false"/>
          <w:dstrike w:val="false"/>
          <w:sz w:val="24"/>
          <w:szCs w:val="24"/>
          <w:u w:val="none"/>
          <w:lang w:val="en-US"/>
        </w:rPr>
      </w:pPr>
      <w:r>
        <w:rPr>
          <w:rFonts w:ascii="Times New Roman" w:hAnsi="Times New Roman"/>
          <w:b w:val="false"/>
          <w:bCs w:val="false"/>
          <w:i w:val="false"/>
          <w:iCs w:val="false"/>
          <w:strike w:val="false"/>
          <w:dstrike w:val="false"/>
          <w:sz w:val="24"/>
          <w:szCs w:val="24"/>
          <w:u w:val="none"/>
          <w:lang w:val="en-US"/>
        </w:rPr>
      </w:r>
    </w:p>
    <w:p>
      <w:pPr>
        <w:pStyle w:val="Normal"/>
        <w:jc w:val="left"/>
        <w:rPr/>
      </w:pPr>
      <w:r>
        <w:rPr>
          <w:rFonts w:ascii="Times New Roman" w:hAnsi="Times New Roman"/>
          <w:b w:val="false"/>
          <w:bCs w:val="false"/>
          <w:i w:val="false"/>
          <w:iCs w:val="false"/>
          <w:strike w:val="false"/>
          <w:dstrike w:val="false"/>
          <w:sz w:val="24"/>
          <w:szCs w:val="24"/>
          <w:u w:val="none"/>
          <w:lang w:val="en-US"/>
        </w:rPr>
        <w:t xml:space="preserve"> </w:t>
      </w:r>
      <w:r>
        <w:rPr>
          <w:rFonts w:ascii="Times New Roman" w:hAnsi="Times New Roman"/>
          <w:b w:val="false"/>
          <w:bCs w:val="false"/>
          <w:i w:val="false"/>
          <w:iCs w:val="false"/>
          <w:strike w:val="false"/>
          <w:dstrike w:val="false"/>
          <w:sz w:val="24"/>
          <w:szCs w:val="24"/>
          <w:u w:val="none"/>
          <w:lang w:val="en-US"/>
        </w:rPr>
        <w:t>Zenithar – Jon Hawker, the aspect of Zenithar whom you meet during the Imperial Cult questline in Nammu. You can also buy one from the Creeper for 200 gold.</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b/>
          <w:b/>
          <w:bCs/>
          <w:sz w:val="28"/>
          <w:szCs w:val="28"/>
          <w:u w:val="single"/>
        </w:rPr>
      </w:pPr>
      <w:r>
        <w:rPr>
          <w:rFonts w:ascii="Times New Roman" w:hAnsi="Times New Roman"/>
          <w:b/>
          <w:bCs/>
          <w:i w:val="false"/>
          <w:iCs w:val="false"/>
          <w:strike w:val="false"/>
          <w:dstrike w:val="false"/>
          <w:sz w:val="28"/>
          <w:szCs w:val="28"/>
          <w:u w:val="single"/>
          <w:lang w:val="en-US"/>
        </w:rPr>
        <w:t>Addamasartus</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b w:val="false"/>
          <w:b w:val="false"/>
          <w:bCs w:val="false"/>
          <w:sz w:val="24"/>
          <w:szCs w:val="24"/>
          <w:u w:val="none"/>
        </w:rPr>
      </w:pPr>
      <w:r>
        <w:rPr>
          <w:rFonts w:ascii="Times New Roman" w:hAnsi="Times New Roman"/>
          <w:b w:val="false"/>
          <w:bCs w:val="false"/>
          <w:i w:val="false"/>
          <w:iCs w:val="false"/>
          <w:strike w:val="false"/>
          <w:dstrike w:val="false"/>
          <w:sz w:val="24"/>
          <w:szCs w:val="24"/>
          <w:u w:val="none"/>
          <w:lang w:val="en-US"/>
        </w:rPr>
        <w:t>Quest giver: Eldafire (citizen in Seyda Neen)</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b w:val="false"/>
          <w:b w:val="false"/>
          <w:bCs w:val="false"/>
          <w:sz w:val="24"/>
          <w:szCs w:val="24"/>
          <w:u w:val="none"/>
        </w:rPr>
      </w:pPr>
      <w:r>
        <w:rPr>
          <w:rFonts w:ascii="Times New Roman" w:hAnsi="Times New Roman"/>
          <w:b w:val="false"/>
          <w:bCs w:val="false"/>
          <w:i w:val="false"/>
          <w:iCs w:val="false"/>
          <w:strike w:val="false"/>
          <w:dstrike w:val="false"/>
          <w:sz w:val="24"/>
          <w:szCs w:val="24"/>
          <w:u w:val="none"/>
          <w:lang w:val="en-US"/>
        </w:rPr>
        <w:t>Through the topic little advice, she will ask you to kill the smugglers in the cave of Addamasartus, which can be found in the vicinity of Seyda Neen.</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b/>
          <w:b/>
          <w:bCs/>
          <w:sz w:val="28"/>
          <w:szCs w:val="28"/>
          <w:u w:val="single"/>
        </w:rPr>
      </w:pPr>
      <w:r>
        <w:rPr>
          <w:rFonts w:ascii="Times New Roman" w:hAnsi="Times New Roman"/>
          <w:b/>
          <w:bCs/>
          <w:i w:val="false"/>
          <w:iCs w:val="false"/>
          <w:strike w:val="false"/>
          <w:dstrike w:val="false"/>
          <w:sz w:val="28"/>
          <w:szCs w:val="28"/>
          <w:u w:val="single"/>
          <w:lang w:val="en-US"/>
        </w:rPr>
        <w:t>Comrade in Trouble</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b w:val="false"/>
          <w:b w:val="false"/>
          <w:bCs w:val="false"/>
          <w:sz w:val="24"/>
          <w:szCs w:val="24"/>
          <w:u w:val="none"/>
        </w:rPr>
      </w:pPr>
      <w:r>
        <w:rPr>
          <w:rFonts w:ascii="Times New Roman" w:hAnsi="Times New Roman"/>
          <w:b w:val="false"/>
          <w:bCs w:val="false"/>
          <w:i w:val="false"/>
          <w:iCs w:val="false"/>
          <w:strike w:val="false"/>
          <w:dstrike w:val="false"/>
          <w:sz w:val="24"/>
          <w:szCs w:val="24"/>
          <w:u w:val="none"/>
          <w:lang w:val="en-US"/>
        </w:rPr>
        <w:t>Quest giver: Frald the White</w:t>
      </w:r>
    </w:p>
    <w:p>
      <w:pPr>
        <w:pStyle w:val="Normal"/>
        <w:jc w:val="left"/>
        <w:rPr/>
      </w:pPr>
      <w:r>
        <w:rPr>
          <w:rFonts w:ascii="Times New Roman" w:hAnsi="Times New Roman"/>
          <w:b w:val="false"/>
          <w:bCs w:val="false"/>
          <w:i w:val="false"/>
          <w:iCs w:val="false"/>
          <w:strike w:val="false"/>
          <w:dstrike w:val="false"/>
          <w:sz w:val="24"/>
          <w:szCs w:val="24"/>
          <w:u w:val="none"/>
          <w:lang w:val="en-US"/>
        </w:rPr>
        <w:br/>
        <w:t>After you rescued Saprius Entius, he will ask you to clear his name. You will have to do the vanilla quest “Mysterious Killings in Vivec” and leave the ring of Entius’ victim in the serial killer’s body before reporting back to the Ordinators. When the quest is complete you can report back to Frald. But if you have finished the quest before you did the vanilla quest in which you rescue Entius, the quest will not be available.</w:t>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left"/>
        <w:rPr>
          <w:rFonts w:ascii="Times New Roman" w:hAnsi="Times New Roman"/>
          <w:i w:val="false"/>
          <w:i w:val="false"/>
          <w:iCs w:val="false"/>
          <w:strike w:val="false"/>
          <w:dstrike w:val="false"/>
          <w:lang w:val="en-US"/>
        </w:rPr>
      </w:pPr>
      <w:r>
        <w:rPr>
          <w:rFonts w:ascii="Times New Roman" w:hAnsi="Times New Roman"/>
          <w:i w:val="false"/>
          <w:iCs w:val="false"/>
          <w:strike w:val="false"/>
          <w:dstrike w:val="false"/>
          <w:lang w:val="en-US"/>
        </w:rPr>
      </w:r>
    </w:p>
    <w:p>
      <w:pPr>
        <w:pStyle w:val="Normal"/>
        <w:jc w:val="center"/>
        <w:rPr>
          <w:b/>
          <w:b/>
          <w:bCs/>
          <w:sz w:val="32"/>
          <w:szCs w:val="32"/>
          <w:u w:val="single"/>
        </w:rPr>
      </w:pPr>
      <w:r>
        <w:rPr>
          <w:rFonts w:ascii="Times New Roman" w:hAnsi="Times New Roman"/>
          <w:b/>
          <w:bCs/>
          <w:i w:val="false"/>
          <w:iCs w:val="false"/>
          <w:strike w:val="false"/>
          <w:dstrike w:val="false"/>
          <w:sz w:val="32"/>
          <w:szCs w:val="32"/>
          <w:u w:val="single"/>
          <w:lang w:val="en-US"/>
        </w:rPr>
        <w:t>Easter Eggs and references to other Elder Scrolls games</w:t>
      </w:r>
    </w:p>
    <w:p>
      <w:pPr>
        <w:pStyle w:val="Normal"/>
        <w:jc w:val="left"/>
        <w:rPr>
          <w:rFonts w:ascii="Times New Roman" w:hAnsi="Times New Roman"/>
          <w:b w:val="false"/>
          <w:b w:val="false"/>
          <w:bCs w:val="false"/>
          <w:color w:val="000000"/>
          <w:sz w:val="24"/>
          <w:szCs w:val="24"/>
          <w:u w:val="none"/>
        </w:rPr>
      </w:pPr>
      <w:r>
        <w:rPr>
          <w:rFonts w:ascii="Times New Roman" w:hAnsi="Times New Roman"/>
          <w:b w:val="false"/>
          <w:bCs w:val="false"/>
          <w:i w:val="false"/>
          <w:iCs w:val="false"/>
          <w:strike w:val="false"/>
          <w:dstrike w:val="false"/>
          <w:color w:val="000000"/>
          <w:sz w:val="24"/>
          <w:szCs w:val="24"/>
          <w:u w:val="none"/>
          <w:lang w:val="en-US"/>
        </w:rPr>
        <w:br/>
        <w:br/>
      </w:r>
      <w:r>
        <w:rPr>
          <w:rFonts w:ascii="Times New Roman" w:hAnsi="Times New Roman"/>
          <w:b/>
          <w:bCs/>
          <w:i w:val="false"/>
          <w:iCs w:val="false"/>
          <w:strike w:val="false"/>
          <w:dstrike w:val="false"/>
          <w:color w:val="000000"/>
          <w:sz w:val="28"/>
          <w:szCs w:val="28"/>
          <w:u w:val="none"/>
          <w:lang w:val="en-US"/>
        </w:rPr>
        <w:t>The Tullius family:</w:t>
      </w:r>
      <w:r>
        <w:rPr>
          <w:rFonts w:ascii="Times New Roman" w:hAnsi="Times New Roman"/>
          <w:b/>
          <w:bCs/>
          <w:i w:val="false"/>
          <w:iCs w:val="false"/>
          <w:strike w:val="false"/>
          <w:dstrike w:val="false"/>
          <w:color w:val="000000"/>
          <w:sz w:val="24"/>
          <w:szCs w:val="24"/>
          <w:u w:val="none"/>
          <w:lang w:val="en-US"/>
        </w:rPr>
        <w:t xml:space="preserve"> </w:t>
      </w:r>
      <w:r>
        <w:rPr>
          <w:rFonts w:ascii="Times New Roman" w:hAnsi="Times New Roman"/>
          <w:b w:val="false"/>
          <w:bCs w:val="false"/>
          <w:i w:val="false"/>
          <w:iCs w:val="false"/>
          <w:caps w:val="false"/>
          <w:smallCaps w:val="false"/>
          <w:strike w:val="false"/>
          <w:dstrike w:val="false"/>
          <w:color w:val="000000"/>
          <w:spacing w:val="0"/>
          <w:sz w:val="24"/>
          <w:szCs w:val="24"/>
          <w:u w:val="none"/>
          <w:lang w:val="en-US"/>
        </w:rPr>
        <w:t xml:space="preserve">Stentus Tullius mentions that all the generations in his family were legionnaires. He expresses his belief that his descendants will all serve in the Legion too… </w:t>
      </w:r>
      <w:r>
        <w:rPr>
          <w:rFonts w:ascii="Times New Roman" w:hAnsi="Times New Roman"/>
          <w:b/>
          <w:bCs/>
          <w:i w:val="false"/>
          <w:iCs w:val="false"/>
          <w:caps w:val="false"/>
          <w:smallCaps w:val="false"/>
          <w:strike w:val="false"/>
          <w:dstrike w:val="false"/>
          <w:color w:val="000000"/>
          <w:spacing w:val="0"/>
          <w:sz w:val="24"/>
          <w:szCs w:val="24"/>
          <w:u w:val="none"/>
          <w:lang w:val="en-US"/>
        </w:rPr>
        <w:t>(Reference to General Tullius in Skyrim)</w:t>
      </w:r>
      <w:r>
        <w:rPr>
          <w:rFonts w:ascii="Times New Roman" w:hAnsi="Times New Roman"/>
          <w:b w:val="false"/>
          <w:bCs w:val="false"/>
          <w:i w:val="false"/>
          <w:iCs w:val="false"/>
          <w:strike w:val="false"/>
          <w:dstrike w:val="false"/>
          <w:color w:val="000000"/>
          <w:sz w:val="24"/>
          <w:szCs w:val="24"/>
          <w:u w:val="none"/>
          <w:lang w:val="en-US"/>
        </w:rPr>
        <w:br/>
        <w:br/>
      </w:r>
      <w:r>
        <w:rPr>
          <w:rFonts w:ascii="Times New Roman" w:hAnsi="Times New Roman"/>
          <w:b/>
          <w:bCs/>
          <w:i w:val="false"/>
          <w:iCs w:val="false"/>
          <w:strike w:val="false"/>
          <w:dstrike w:val="false"/>
          <w:color w:val="000000"/>
          <w:sz w:val="28"/>
          <w:szCs w:val="28"/>
          <w:u w:val="none"/>
          <w:lang w:val="en-US"/>
        </w:rPr>
        <w:t xml:space="preserve">Religious intolerance: </w:t>
      </w:r>
      <w:r>
        <w:rPr>
          <w:rFonts w:ascii="Times New Roman" w:hAnsi="Times New Roman"/>
          <w:b w:val="false"/>
          <w:bCs w:val="false"/>
          <w:i w:val="false"/>
          <w:iCs w:val="false"/>
          <w:caps w:val="false"/>
          <w:smallCaps w:val="false"/>
          <w:strike w:val="false"/>
          <w:dstrike w:val="false"/>
          <w:color w:val="000000"/>
          <w:spacing w:val="0"/>
          <w:sz w:val="24"/>
          <w:szCs w:val="24"/>
          <w:u w:val="none"/>
          <w:lang w:val="en-US"/>
        </w:rPr>
        <w:t>During the amulet hunting quest, (and during the main quest too...) Wulf (The aspect of Tiber Septim) tells you to guard the Amulet of Talos you received well, as there will be a time in history when it becomes a curiosity.</w:t>
      </w:r>
      <w:r>
        <w:rPr>
          <w:rFonts w:ascii="Times New Roman" w:hAnsi="Times New Roman"/>
          <w:b w:val="false"/>
          <w:bCs w:val="false"/>
          <w:i w:val="false"/>
          <w:iCs w:val="false"/>
          <w:strike w:val="false"/>
          <w:dstrike w:val="false"/>
          <w:color w:val="000000"/>
          <w:sz w:val="24"/>
          <w:szCs w:val="24"/>
          <w:u w:val="none"/>
          <w:lang w:val="en-US"/>
        </w:rPr>
        <w:t xml:space="preserve">  </w:t>
      </w:r>
      <w:r>
        <w:rPr>
          <w:rFonts w:ascii="Times New Roman" w:hAnsi="Times New Roman"/>
          <w:b/>
          <w:bCs/>
          <w:i w:val="false"/>
          <w:iCs w:val="false"/>
          <w:strike w:val="false"/>
          <w:dstrike w:val="false"/>
          <w:color w:val="000000"/>
          <w:sz w:val="24"/>
          <w:szCs w:val="24"/>
          <w:u w:val="none"/>
          <w:lang w:val="en-US"/>
        </w:rPr>
        <w:t>(Reference to the Thalmor and their intolerance.)</w:t>
      </w:r>
    </w:p>
    <w:p>
      <w:pPr>
        <w:pStyle w:val="Normal"/>
        <w:jc w:val="left"/>
        <w:rPr>
          <w:b w:val="false"/>
          <w:b w:val="false"/>
          <w:bCs w:val="false"/>
          <w:i w:val="false"/>
          <w:i w:val="false"/>
          <w:iCs w:val="false"/>
          <w:strike w:val="false"/>
          <w:dstrike w:val="false"/>
          <w:sz w:val="24"/>
          <w:szCs w:val="24"/>
          <w:lang w:val="en-US"/>
        </w:rPr>
      </w:pPr>
      <w:r>
        <w:rPr>
          <w:b w:val="false"/>
          <w:bCs w:val="false"/>
          <w:i w:val="false"/>
          <w:iCs w:val="false"/>
          <w:strike w:val="false"/>
          <w:dstrike w:val="false"/>
          <w:sz w:val="24"/>
          <w:szCs w:val="24"/>
          <w:lang w:val="en-US"/>
        </w:rPr>
      </w:r>
    </w:p>
    <w:p>
      <w:pPr>
        <w:pStyle w:val="Normal"/>
        <w:jc w:val="left"/>
        <w:rPr>
          <w:rFonts w:ascii="Times New Roman" w:hAnsi="Times New Roman"/>
          <w:b/>
          <w:b/>
          <w:bCs/>
          <w:color w:val="000000"/>
          <w:sz w:val="28"/>
          <w:szCs w:val="28"/>
          <w:u w:val="none"/>
        </w:rPr>
      </w:pPr>
      <w:r>
        <w:rPr>
          <w:rFonts w:ascii="Times New Roman" w:hAnsi="Times New Roman"/>
          <w:b/>
          <w:bCs/>
          <w:i w:val="false"/>
          <w:iCs w:val="false"/>
          <w:strike w:val="false"/>
          <w:dstrike w:val="false"/>
          <w:color w:val="000000"/>
          <w:sz w:val="28"/>
          <w:szCs w:val="28"/>
          <w:u w:val="none"/>
          <w:lang w:val="en-US"/>
        </w:rPr>
        <w:t xml:space="preserve">Mystara: </w:t>
      </w:r>
      <w:r>
        <w:rPr>
          <w:rFonts w:ascii="Times New Roman" w:hAnsi="Times New Roman"/>
          <w:b w:val="false"/>
          <w:bCs w:val="false"/>
          <w:i w:val="false"/>
          <w:iCs w:val="false"/>
          <w:strike w:val="false"/>
          <w:dstrike w:val="false"/>
          <w:color w:val="000000"/>
          <w:sz w:val="24"/>
          <w:szCs w:val="24"/>
          <w:u w:val="none"/>
          <w:lang w:val="en-US"/>
        </w:rPr>
        <w:t>In Oblivion there is an easter egg in which beggars tell you the following phrase: “Blessings of Mystara upon you.” It is a reference to Dungeons and Dragons. I thought that I would disregard the fact that it is only an easter egg. So for the quest “Addamasartus” the reward is an “Amulet of Mystara.” In my Elder Scrolls world he is the tenth (unknown by the citizens of the Empire) Aedra who is not worshiped by the official Imperial Cult, but only by a few beggars. Perhaps one day I will make a quest/mod about him. Until that you can make your collection of Divine amulets complete with this one included in it.</w:t>
      </w:r>
    </w:p>
    <w:p>
      <w:pPr>
        <w:pStyle w:val="Normal"/>
        <w:jc w:val="left"/>
        <w:rPr>
          <w:b w:val="false"/>
          <w:b w:val="false"/>
          <w:bCs w:val="false"/>
        </w:rPr>
      </w:pPr>
      <w:r>
        <w:rPr>
          <w:b w:val="false"/>
          <w:bCs w:val="false"/>
        </w:rPr>
      </w:r>
    </w:p>
    <w:p>
      <w:pPr>
        <w:pStyle w:val="Normal"/>
        <w:jc w:val="left"/>
        <w:rPr>
          <w:b w:val="false"/>
          <w:b w:val="false"/>
          <w:bCs w:val="false"/>
        </w:rPr>
      </w:pPr>
      <w:r>
        <w:rPr>
          <w:b w:val="false"/>
          <w:bCs w:val="false"/>
        </w:rPr>
      </w:r>
    </w:p>
    <w:p>
      <w:pPr>
        <w:pStyle w:val="Normal"/>
        <w:jc w:val="left"/>
        <w:rPr/>
      </w:pPr>
      <w:r>
        <w:rPr/>
      </w:r>
    </w:p>
    <w:sectPr>
      <w:type w:val="nextPage"/>
      <w:pgSz w:w="11906" w:h="16838"/>
      <w:pgMar w:left="1134" w:right="1134" w:header="0" w:top="1134" w:footer="0" w:bottom="1134"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hu-HU" w:eastAsia="zh-CN" w:bidi="hi-IN"/>
      </w:rPr>
    </w:rPrDefault>
    <w:pPrDefault>
      <w:pPr>
        <w:suppressAutoHyphens w:val="true"/>
      </w:pPr>
    </w:pPrDefault>
  </w:docDefaults>
  <w:style w:type="paragraph" w:styleId="Normal">
    <w:name w:val="Normal"/>
    <w:qFormat/>
    <w:pPr>
      <w:widowControl/>
      <w:bidi w:val="0"/>
      <w:spacing w:before="0" w:after="0"/>
      <w:jc w:val="left"/>
    </w:pPr>
    <w:rPr>
      <w:rFonts w:ascii="Liberation Serif" w:hAnsi="Liberation Serif" w:eastAsia="SimSun" w:cs="Mangal"/>
      <w:color w:val="00000A"/>
      <w:kern w:val="0"/>
      <w:sz w:val="24"/>
      <w:szCs w:val="24"/>
      <w:lang w:val="hu-HU" w:eastAsia="zh-CN" w:bidi="hi-IN"/>
    </w:rPr>
  </w:style>
  <w:style w:type="character" w:styleId="Internethivatkozs">
    <w:name w:val="Internet-hivatkozás"/>
    <w:qFormat/>
    <w:rPr>
      <w:color w:val="000080"/>
      <w:u w:val="single"/>
      <w:lang w:val="zxx" w:eastAsia="zxx" w:bidi="zxx"/>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Lohit Devanagari"/>
    </w:rPr>
  </w:style>
  <w:style w:type="paragraph" w:styleId="Cmsor">
    <w:name w:val="Címsor"/>
    <w:basedOn w:val="Normal"/>
    <w:next w:val="TextBody"/>
    <w:qFormat/>
    <w:pPr>
      <w:keepNext w:val="true"/>
      <w:spacing w:before="240" w:after="120"/>
    </w:pPr>
    <w:rPr>
      <w:rFonts w:ascii="Liberation Sans" w:hAnsi="Liberation Sans" w:eastAsia="Microsoft YaHei" w:cs="Mangal"/>
      <w:sz w:val="28"/>
      <w:szCs w:val="28"/>
    </w:rPr>
  </w:style>
  <w:style w:type="paragraph" w:styleId="Trgymutat">
    <w:name w:val="Tárgymutató"/>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165</TotalTime>
  <Application>LibreOffice/7.0.3.1$Linux_X86_64 LibreOffice_project/00$Build-1</Application>
  <Pages>3</Pages>
  <Words>969</Words>
  <Characters>4581</Characters>
  <CharactersWithSpaces>5528</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2016-07-31T05:06:54Z</dcterms:created>
  <dc:creator/>
  <dc:description/>
  <dc:language>hu-HU</dc:language>
  <cp:lastModifiedBy/>
  <dcterms:modified xsi:type="dcterms:W3CDTF">2021-02-25T20:20:09Z</dcterms:modified>
  <cp:revision>39</cp:revision>
  <dc:subject/>
  <dc:title/>
</cp:coreProperties>
</file>